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4" w:rsidRPr="00B55829" w:rsidRDefault="0060651B" w:rsidP="00B55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829">
        <w:rPr>
          <w:rFonts w:ascii="Times New Roman" w:hAnsi="Times New Roman" w:cs="Times New Roman"/>
          <w:b/>
          <w:sz w:val="28"/>
          <w:szCs w:val="28"/>
          <w:u w:val="single"/>
        </w:rPr>
        <w:t>ПРЕДЛОЖЕНИЕ ЗА ДЕЙНОСТТА НА НАРОДНО ЧИТАЛИЩЕ „ТРАКИЯ 2008“ ХАСКОВО ЗА 2023 ГОДИНА</w:t>
      </w:r>
    </w:p>
    <w:p w:rsidR="0060651B" w:rsidRDefault="0060651B">
      <w:pPr>
        <w:rPr>
          <w:rFonts w:ascii="Times New Roman" w:hAnsi="Times New Roman" w:cs="Times New Roman"/>
          <w:sz w:val="28"/>
          <w:szCs w:val="28"/>
        </w:rPr>
      </w:pPr>
    </w:p>
    <w:p w:rsidR="00B55829" w:rsidRPr="00B55829" w:rsidRDefault="0060651B" w:rsidP="006065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</w:t>
      </w:r>
      <w:r w:rsidR="00B55829" w:rsidRPr="00B55829">
        <w:rPr>
          <w:rFonts w:ascii="Times New Roman" w:hAnsi="Times New Roman" w:cs="Times New Roman"/>
          <w:b/>
          <w:sz w:val="24"/>
          <w:szCs w:val="24"/>
          <w:u w:val="single"/>
        </w:rPr>
        <w:t>Въведение</w:t>
      </w:r>
    </w:p>
    <w:p w:rsidR="00441A31" w:rsidRDefault="0060651B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BA8">
        <w:rPr>
          <w:rFonts w:ascii="Times New Roman" w:hAnsi="Times New Roman" w:cs="Times New Roman"/>
          <w:sz w:val="24"/>
          <w:szCs w:val="24"/>
        </w:rPr>
        <w:t>Читалище</w:t>
      </w:r>
      <w:r>
        <w:rPr>
          <w:rFonts w:ascii="Times New Roman" w:hAnsi="Times New Roman" w:cs="Times New Roman"/>
          <w:sz w:val="24"/>
          <w:szCs w:val="24"/>
        </w:rPr>
        <w:t xml:space="preserve"> „Тракия 2008“</w:t>
      </w:r>
      <w:r w:rsidRPr="00ED0BA8">
        <w:rPr>
          <w:rFonts w:ascii="Times New Roman" w:hAnsi="Times New Roman" w:cs="Times New Roman"/>
          <w:sz w:val="24"/>
          <w:szCs w:val="24"/>
        </w:rPr>
        <w:t xml:space="preserve"> е обществено-патриотична организация, чиято основна цел е опазването  на традициите, народния бит и култура на тракийските българи. Развива и обогатява културния живот, социалната и образователна дейност в гр.Хасково, запазване на обичаите и традициите, работи за разширяване знанията на своите съграждани и приобщаването им към ценностите и постиженията на науката, изкуствотои културата, създаване на условия за развитието на творческите способности на младото поколение, възпитаване в духа на демократизъм, родолюбие, общочовешка нравственост и утвърждаване на националното самосъзнание.</w:t>
      </w:r>
    </w:p>
    <w:p w:rsidR="00441A31" w:rsidRPr="00441A31" w:rsidRDefault="00441A31" w:rsidP="00B558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B0">
        <w:rPr>
          <w:rFonts w:ascii="Times New Roman" w:eastAsia="Times New Roman" w:hAnsi="Times New Roman" w:cs="Times New Roman"/>
          <w:sz w:val="24"/>
          <w:szCs w:val="24"/>
        </w:rPr>
        <w:t>Съществена част от дейността на читалищ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37B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37B0">
        <w:rPr>
          <w:rFonts w:ascii="Times New Roman" w:eastAsia="Times New Roman" w:hAnsi="Times New Roman" w:cs="Times New Roman"/>
          <w:sz w:val="24"/>
          <w:szCs w:val="24"/>
        </w:rPr>
        <w:t xml:space="preserve"> е грижата за разширяване и 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е незаменима. </w:t>
      </w:r>
      <w:r>
        <w:rPr>
          <w:rFonts w:ascii="Times New Roman" w:eastAsia="Times New Roman" w:hAnsi="Times New Roman" w:cs="Times New Roman"/>
          <w:sz w:val="24"/>
          <w:szCs w:val="24"/>
        </w:rPr>
        <w:t>Като основна цел за нас остава п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ревръщане на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най-вече и особено на младите и децата,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с приобщаването им към световното културно наследство и </w:t>
      </w:r>
      <w:r>
        <w:rPr>
          <w:rFonts w:ascii="Times New Roman" w:eastAsia="Times New Roman" w:hAnsi="Times New Roman" w:cs="Times New Roman"/>
          <w:sz w:val="24"/>
          <w:szCs w:val="24"/>
        </w:rPr>
        <w:t>същевременно опазване на българското  културно и фолклорно наследство и в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ъзраждане и съхраняване на непреходните духовни ценности, автентични традиции и самобитни обичаи.</w:t>
      </w:r>
    </w:p>
    <w:p w:rsidR="0060651B" w:rsidRDefault="00E2275F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Читалищетоима</w:t>
      </w:r>
      <w:r w:rsidR="00BE2888">
        <w:rPr>
          <w:rFonts w:ascii="Times New Roman" w:hAnsi="Times New Roman" w:cs="Times New Roman"/>
          <w:sz w:val="24"/>
          <w:szCs w:val="24"/>
          <w:lang w:val="en-US"/>
        </w:rPr>
        <w:t>153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членове. </w:t>
      </w:r>
      <w:r w:rsidR="0060651B">
        <w:rPr>
          <w:rFonts w:ascii="Times New Roman" w:hAnsi="Times New Roman" w:cs="Times New Roman"/>
          <w:sz w:val="24"/>
          <w:szCs w:val="24"/>
        </w:rPr>
        <w:t>Колективни членове на НЧ“Тракия 2008“ са Представителният ансамбъл за народни песни и танци „Китна Тракия“, ФГ“Тракийска дъга“, ДГ“</w:t>
      </w:r>
      <w:proofErr w:type="spellStart"/>
      <w:r w:rsidR="0060651B">
        <w:rPr>
          <w:rFonts w:ascii="Times New Roman" w:hAnsi="Times New Roman" w:cs="Times New Roman"/>
          <w:sz w:val="24"/>
          <w:szCs w:val="24"/>
        </w:rPr>
        <w:t>Пъстрица</w:t>
      </w:r>
      <w:proofErr w:type="spellEnd"/>
      <w:r w:rsidR="0060651B">
        <w:rPr>
          <w:rFonts w:ascii="Times New Roman" w:hAnsi="Times New Roman" w:cs="Times New Roman"/>
          <w:sz w:val="24"/>
          <w:szCs w:val="24"/>
        </w:rPr>
        <w:t>“</w:t>
      </w:r>
      <w:r w:rsidR="007C7710">
        <w:rPr>
          <w:rFonts w:ascii="Times New Roman" w:hAnsi="Times New Roman" w:cs="Times New Roman"/>
          <w:sz w:val="24"/>
          <w:szCs w:val="24"/>
        </w:rPr>
        <w:t>,</w:t>
      </w:r>
      <w:r w:rsidR="0060651B">
        <w:rPr>
          <w:rFonts w:ascii="Times New Roman" w:hAnsi="Times New Roman" w:cs="Times New Roman"/>
          <w:sz w:val="24"/>
          <w:szCs w:val="24"/>
        </w:rPr>
        <w:t>ТК“Воденица“</w:t>
      </w:r>
      <w:r w:rsidR="007C7710">
        <w:rPr>
          <w:rFonts w:ascii="Times New Roman" w:hAnsi="Times New Roman" w:cs="Times New Roman"/>
          <w:sz w:val="24"/>
          <w:szCs w:val="24"/>
        </w:rPr>
        <w:t xml:space="preserve"> и музикална школа „</w:t>
      </w:r>
      <w:proofErr w:type="spellStart"/>
      <w:r w:rsidR="007C7710">
        <w:rPr>
          <w:rFonts w:ascii="Times New Roman" w:hAnsi="Times New Roman" w:cs="Times New Roman"/>
          <w:sz w:val="24"/>
          <w:szCs w:val="24"/>
        </w:rPr>
        <w:t>Доминор</w:t>
      </w:r>
      <w:proofErr w:type="spellEnd"/>
      <w:r w:rsidR="007C7710">
        <w:rPr>
          <w:rFonts w:ascii="Times New Roman" w:hAnsi="Times New Roman" w:cs="Times New Roman"/>
          <w:sz w:val="24"/>
          <w:szCs w:val="24"/>
        </w:rPr>
        <w:t>“</w:t>
      </w:r>
      <w:r w:rsidR="006065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Жителите на Хасково според последното преброяване са </w:t>
      </w:r>
      <w:r w:rsidR="00BE2888" w:rsidRPr="00BE2888">
        <w:rPr>
          <w:rFonts w:ascii="Times New Roman" w:hAnsi="Times New Roman" w:cs="Times New Roman"/>
          <w:sz w:val="24"/>
          <w:szCs w:val="24"/>
          <w:lang w:val="en-US"/>
        </w:rPr>
        <w:t>71229</w:t>
      </w:r>
      <w:r w:rsidRPr="00BE28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651B" w:rsidRPr="00B60144" w:rsidRDefault="0060651B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Ансамбъл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КитнаТракия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” е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създаденпрез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1960г. в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еднороденженски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хор,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танцовсъстав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оркестър</w:t>
      </w:r>
      <w:proofErr w:type="spellEnd"/>
      <w:r w:rsidRPr="00B60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катовсичкимузиканти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в него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савиртуозниизпълнители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завършилимузикални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академии. </w:t>
      </w:r>
      <w:r w:rsidRPr="00B60144">
        <w:rPr>
          <w:rFonts w:ascii="Times New Roman" w:hAnsi="Times New Roman" w:cs="Times New Roman"/>
          <w:sz w:val="24"/>
          <w:szCs w:val="24"/>
        </w:rPr>
        <w:t xml:space="preserve">В ансамбъла са работили изявени диригенти като Димитър Динев, проф.Стефан Чапкънов, Христо Урумов, Борис Младенов, Крум Георгиев и други.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Ансамбълът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е лауреат на наши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чуждиконкурси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фестивали,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носител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званието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“Представителен” от 1979г и орден “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Кирил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Методий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” -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първа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степен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0144">
        <w:rPr>
          <w:rFonts w:ascii="Times New Roman" w:hAnsi="Times New Roman" w:cs="Times New Roman"/>
          <w:sz w:val="24"/>
          <w:szCs w:val="24"/>
        </w:rPr>
        <w:t xml:space="preserve"> Неизменно е участието му на всички събори от тракийския исторически календар, Денят на Тракия и дните на гр.Хасково, градските коледни и пролетни тържества. </w:t>
      </w:r>
    </w:p>
    <w:p w:rsidR="0060651B" w:rsidRPr="00537BD9" w:rsidRDefault="0060651B" w:rsidP="00B5582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E2275F" w:rsidRPr="00537BD9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 цели и приоритети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1.Утвърждаване на читалището като познато и привлекателно място за местната общност и особено за младежите.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lastRenderedPageBreak/>
        <w:t>2.Съхраняване и развитие на местната културна идентичност и документиране на материалното и нематериалното  културно наследствона местно равнище с помощта на новите технологии.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 xml:space="preserve">3.Достъп до глобалните достижения на културата чрез </w:t>
      </w:r>
      <w:proofErr w:type="spellStart"/>
      <w:r w:rsidRPr="00B55829">
        <w:rPr>
          <w:rFonts w:ascii="Times New Roman" w:hAnsi="Times New Roman" w:cs="Times New Roman"/>
          <w:sz w:val="24"/>
          <w:szCs w:val="24"/>
        </w:rPr>
        <w:t>кинопоказ</w:t>
      </w:r>
      <w:proofErr w:type="spellEnd"/>
      <w:r w:rsidRPr="00B55829">
        <w:rPr>
          <w:rFonts w:ascii="Times New Roman" w:hAnsi="Times New Roman" w:cs="Times New Roman"/>
          <w:sz w:val="24"/>
          <w:szCs w:val="24"/>
        </w:rPr>
        <w:t>, културни изложения, панаири на книгата</w:t>
      </w:r>
      <w:r w:rsidR="00441A31" w:rsidRPr="00B55829">
        <w:rPr>
          <w:rFonts w:ascii="Times New Roman" w:hAnsi="Times New Roman" w:cs="Times New Roman"/>
          <w:sz w:val="24"/>
          <w:szCs w:val="24"/>
        </w:rPr>
        <w:t>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4.Читалището като средище и модел за културно многообразие.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5.Подкрепа и развитие на фестивалите на любителското изкуство.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6.Други:</w:t>
      </w:r>
    </w:p>
    <w:p w:rsidR="00B55829" w:rsidRPr="00B55829" w:rsidRDefault="00441A31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6.1.</w:t>
      </w:r>
      <w:r w:rsidR="00B55829" w:rsidRPr="00B55829">
        <w:rPr>
          <w:rFonts w:ascii="Times New Roman" w:eastAsia="Times New Roman" w:hAnsi="Times New Roman" w:cs="Times New Roman"/>
          <w:sz w:val="24"/>
          <w:szCs w:val="24"/>
        </w:rPr>
        <w:t xml:space="preserve"> Опазване на фолклора и традиционното народно богатство и създаване на условия и възможности за тяхното развитие;  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 xml:space="preserve">6.2.Целенасочена работа по възстановяване на празнично-обредния календар и местните традиции и обичаи; 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6.3.Поддържане на утвърдените форми в любителското художествено творчество и създаване на нови; </w:t>
      </w:r>
    </w:p>
    <w:p w:rsidR="00B55829" w:rsidRPr="00B55829" w:rsidRDefault="00B55829" w:rsidP="00B55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B5582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 и участие в проекти по европейските програми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6.5.Постоянна работа по: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увеличаване броя на членовете на читалището;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събиране членския внос;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разработване проекти и програми;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осигуряване дарения и спонсорства;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Обогатяване на библиотечния фонд</w:t>
      </w:r>
    </w:p>
    <w:p w:rsidR="00441A31" w:rsidRPr="00CD75E2" w:rsidRDefault="00441A31" w:rsidP="00CD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1B" w:rsidRPr="00537BD9" w:rsidRDefault="006065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</w:t>
      </w:r>
      <w:r w:rsidR="00CD75E2" w:rsidRPr="00537BD9">
        <w:rPr>
          <w:rFonts w:ascii="Times New Roman" w:hAnsi="Times New Roman" w:cs="Times New Roman"/>
          <w:b/>
          <w:sz w:val="24"/>
          <w:szCs w:val="24"/>
          <w:u w:val="single"/>
        </w:rPr>
        <w:t>Дейности по следните направления: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1.Библиотечно информационно обслужване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Библиотечната дейност е една от важните дейности на читалището. Тя ще е насочена към: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Поддържане и обогатяване на библиотечния фонд.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Подобряване работата с читателите.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Организиране на мероприятия за честване на исторически събития и личности.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Участия в проекти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Технологичното обновяване на библиотечната дейност за предоставяне на информационно обслужване на читателите.Пълноценно използване на възможностите, които предоставя програми на Министерството на културата за читалища и всички други възможни донори за финансиране на библиотечната дейност.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Обновяване на библиотечния фонд, чрез участие с проекти в програми на Министерството на културата и други спонсори за нови библиотечни единици. </w:t>
      </w:r>
    </w:p>
    <w:p w:rsidR="00CD75E2" w:rsidRP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lastRenderedPageBreak/>
        <w:t xml:space="preserve">• Експониране на изложби и кътове с литература, витрини. Включване в плана на библиотеката на конкретни дейности за работа с подрастващите и приобщаването им към читателската аудитория. 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2.Художествена самодейност и народно творчество</w:t>
      </w:r>
    </w:p>
    <w:p w:rsidR="00537BD9" w:rsidRPr="00537BD9" w:rsidRDefault="00537BD9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Работата на читалището ще бъде насочена към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37BD9">
        <w:rPr>
          <w:rFonts w:ascii="Times New Roman" w:hAnsi="Times New Roman" w:cs="Times New Roman"/>
          <w:sz w:val="24"/>
          <w:szCs w:val="24"/>
        </w:rPr>
        <w:t xml:space="preserve">организиране, подготовка и провеждане на местни фолклорни празници и други прояви.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 Поддържане на утвърдените форми в любителското художествено творчество и създаване на нови. Ангажирано участие в общинските празници.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Участие в различни фолклорни и певчески фестивали и празници в региона и страната </w:t>
      </w:r>
    </w:p>
    <w:p w:rsidR="00CD75E2" w:rsidRPr="00537BD9" w:rsidRDefault="00CD75E2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>През 2023 г. читалището ще се опита да кандидатства с проекти към национални програми за финансиране и на художествено-творческата дейност.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3.Стопанска дейност и поддържане на материалната база</w:t>
      </w: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Читалището ползва материалната база на Тракийско дружество „Георги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.Културен календар 2023г</w:t>
      </w:r>
    </w:p>
    <w:tbl>
      <w:tblPr>
        <w:tblStyle w:val="a4"/>
        <w:tblW w:w="0" w:type="auto"/>
        <w:tblLook w:val="04A0"/>
      </w:tblPr>
      <w:tblGrid>
        <w:gridCol w:w="977"/>
        <w:gridCol w:w="1538"/>
        <w:gridCol w:w="3919"/>
        <w:gridCol w:w="1365"/>
        <w:gridCol w:w="1373"/>
      </w:tblGrid>
      <w:tr w:rsidR="00537BD9" w:rsidRPr="00537BD9" w:rsidTr="006969E3">
        <w:tc>
          <w:tcPr>
            <w:tcW w:w="977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8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919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Събитие</w:t>
            </w:r>
          </w:p>
        </w:tc>
        <w:tc>
          <w:tcPr>
            <w:tcW w:w="1255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лице за контакт</w:t>
            </w:r>
          </w:p>
        </w:tc>
        <w:tc>
          <w:tcPr>
            <w:tcW w:w="1373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имейл</w:t>
            </w:r>
          </w:p>
        </w:tc>
      </w:tr>
      <w:tr w:rsidR="00461809" w:rsidRPr="00537BD9" w:rsidTr="006969E3">
        <w:tc>
          <w:tcPr>
            <w:tcW w:w="977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461809" w:rsidRPr="00537BD9" w:rsidRDefault="00461809" w:rsidP="00461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BD9" w:rsidTr="006969E3">
        <w:tc>
          <w:tcPr>
            <w:tcW w:w="977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37BD9" w:rsidRPr="00BF099F" w:rsidRDefault="00BF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Януари</w:t>
            </w:r>
          </w:p>
        </w:tc>
        <w:tc>
          <w:tcPr>
            <w:tcW w:w="1255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9" w:rsidTr="006969E3">
        <w:tc>
          <w:tcPr>
            <w:tcW w:w="977" w:type="dxa"/>
          </w:tcPr>
          <w:p w:rsidR="00537BD9" w:rsidRDefault="009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38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Обичай „Бабин ден”</w:t>
            </w:r>
          </w:p>
        </w:tc>
        <w:tc>
          <w:tcPr>
            <w:tcW w:w="1255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37BD9" w:rsidRDefault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4F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четене по случай 160 години от рождението на писателя и общественик Алеко Константинов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четене по случай 145 години от рождението на поета символист и революционер Пейо Яворов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F099F" w:rsidTr="006969E3">
        <w:tc>
          <w:tcPr>
            <w:tcW w:w="977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F099F" w:rsidRPr="00BF099F" w:rsidRDefault="00BF099F" w:rsidP="00BF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1255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Обичай </w:t>
            </w:r>
            <w:r w:rsidRPr="009B37B0">
              <w:rPr>
                <w:rFonts w:ascii="Times New Roman" w:eastAsia="Times New Roman" w:hAnsi="Times New Roman" w:cs="Times New Roman"/>
                <w:sz w:val="24"/>
                <w:szCs w:val="24"/>
              </w:rPr>
              <w:t>„Трифон Зарезан”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Open Sans" w:eastAsia="Times New Roman" w:hAnsi="Open Sans" w:cs="Times New Roman"/>
                <w:b/>
                <w:bCs/>
                <w:color w:val="292929"/>
                <w:spacing w:val="15"/>
                <w:sz w:val="27"/>
                <w:szCs w:val="27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</w:t>
            </w:r>
            <w:hyperlink r:id="rId6" w:history="1">
              <w:r w:rsidRPr="00BF099F">
                <w:rPr>
                  <w:rFonts w:ascii="Times New Roman" w:eastAsia="Times New Roman" w:hAnsi="Times New Roman" w:cs="Times New Roman"/>
                  <w:bCs/>
                  <w:spacing w:val="15"/>
                  <w:sz w:val="24"/>
                  <w:szCs w:val="24"/>
                  <w:lang w:eastAsia="bg-BG"/>
                </w:rPr>
                <w:t>150 години от гибелта на апостола Васил Левски</w:t>
              </w:r>
            </w:hyperlink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</w:t>
            </w:r>
          </w:p>
        </w:tc>
        <w:tc>
          <w:tcPr>
            <w:tcW w:w="3919" w:type="dxa"/>
          </w:tcPr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Отбелязване на 123 години от смъртта на Капитан Петко Войвода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Прожекция на серия от филма „Капитан Петко войвода“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450469" w:rsidTr="006969E3">
        <w:tc>
          <w:tcPr>
            <w:tcW w:w="977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20-24.02</w:t>
            </w:r>
          </w:p>
        </w:tc>
        <w:tc>
          <w:tcPr>
            <w:tcW w:w="1538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450469" w:rsidRPr="00610A9C" w:rsidRDefault="00450469" w:rsidP="00450469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10A9C">
              <w:rPr>
                <w:rFonts w:ascii="Times New Roman" w:hAnsi="Times New Roman" w:cs="Times New Roman"/>
                <w:sz w:val="24"/>
                <w:szCs w:val="24"/>
              </w:rPr>
              <w:t>Работилница за мартеници</w:t>
            </w:r>
          </w:p>
        </w:tc>
        <w:tc>
          <w:tcPr>
            <w:tcW w:w="1255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450469" w:rsidRDefault="00450469" w:rsidP="00450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50469" w:rsidRPr="00B71A9D" w:rsidRDefault="00450469" w:rsidP="00450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71A9D" w:rsidRPr="00BF099F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Деня на любителското творчество-1 март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4F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  <w:p w:rsidR="004F608B" w:rsidRDefault="004F608B" w:rsidP="004F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Изложба   по случай 8-ми март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38" w:type="dxa"/>
          </w:tcPr>
          <w:p w:rsidR="00B71A9D" w:rsidRDefault="006969E3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по случай 26 март – Денят на Тракия</w:t>
            </w:r>
          </w:p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Pr="00917081" w:rsidRDefault="006969E3" w:rsidP="0069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Стартиране на Клуб „Баба ме научи” / плетене на една идве игли/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71A9D" w:rsidRP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9D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</w:t>
            </w:r>
          </w:p>
          <w:p w:rsidR="004F608B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Честване на </w:t>
            </w: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Лазаровден и Великден</w:t>
            </w:r>
          </w:p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Pr="00610A9C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A9C">
              <w:rPr>
                <w:rFonts w:ascii="Times New Roman" w:hAnsi="Times New Roman" w:cs="Times New Roman"/>
                <w:sz w:val="24"/>
                <w:szCs w:val="24"/>
              </w:rPr>
              <w:t>Работилничка</w:t>
            </w:r>
            <w:proofErr w:type="spellEnd"/>
            <w:r w:rsidRPr="00610A9C">
              <w:rPr>
                <w:rFonts w:ascii="Times New Roman" w:hAnsi="Times New Roman" w:cs="Times New Roman"/>
                <w:sz w:val="24"/>
                <w:szCs w:val="24"/>
              </w:rPr>
              <w:t xml:space="preserve"> за великденски яйца и картички с децата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71A9D" w:rsidRP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Гергьовден</w:t>
            </w: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6969E3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B71A9D" w:rsidRPr="00BF099F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9 май – Ден на победата над Хитлеристка Германия; Ден на Европейската общност</w:t>
            </w:r>
          </w:p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</w:t>
            </w:r>
            <w:r w:rsidRPr="002121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24 май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2121C4">
              <w:rPr>
                <w:rFonts w:ascii="Times New Roman" w:eastAsia="Times New Roman" w:hAnsi="Times New Roman" w:cs="Times New Roman"/>
                <w:sz w:val="23"/>
                <w:szCs w:val="23"/>
              </w:rPr>
              <w:t>Ден на славянската писменост и култура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 среща с учители, писатели,  поети, историци,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случай празника на славянската писменост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0027ED" w:rsidTr="006969E3">
        <w:tc>
          <w:tcPr>
            <w:tcW w:w="977" w:type="dxa"/>
          </w:tcPr>
          <w:p w:rsidR="000027ED" w:rsidRDefault="004F608B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38" w:type="dxa"/>
          </w:tcPr>
          <w:p w:rsidR="000027ED" w:rsidRDefault="006969E3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Одрин</w:t>
            </w:r>
          </w:p>
        </w:tc>
        <w:tc>
          <w:tcPr>
            <w:tcW w:w="3919" w:type="dxa"/>
          </w:tcPr>
          <w:p w:rsidR="000027ED" w:rsidRDefault="000027ED" w:rsidP="000027E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църквата „Св.Георги“ в Одрин по случай храмовия празник</w:t>
            </w:r>
          </w:p>
        </w:tc>
        <w:tc>
          <w:tcPr>
            <w:tcW w:w="1255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27ED" w:rsidRPr="00B71A9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0027ED" w:rsidTr="006969E3">
        <w:tc>
          <w:tcPr>
            <w:tcW w:w="977" w:type="dxa"/>
          </w:tcPr>
          <w:p w:rsidR="000027ED" w:rsidRDefault="004F608B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38" w:type="dxa"/>
          </w:tcPr>
          <w:p w:rsidR="000027ED" w:rsidRDefault="006969E3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Одрин</w:t>
            </w:r>
          </w:p>
        </w:tc>
        <w:tc>
          <w:tcPr>
            <w:tcW w:w="3919" w:type="dxa"/>
          </w:tcPr>
          <w:p w:rsidR="000027ED" w:rsidRDefault="000027ED" w:rsidP="000027E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църквата „Св.Св. Константин и Елена“ в Одрин по случай храмовия празник</w:t>
            </w:r>
          </w:p>
        </w:tc>
        <w:tc>
          <w:tcPr>
            <w:tcW w:w="1255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27ED" w:rsidRPr="00B71A9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0027ED" w:rsidTr="006969E3">
        <w:tc>
          <w:tcPr>
            <w:tcW w:w="977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027ED" w:rsidRPr="000027ED" w:rsidRDefault="000027ED" w:rsidP="000027E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ED"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  <w:tc>
          <w:tcPr>
            <w:tcW w:w="1255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027ED" w:rsidRPr="00B71A9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ED" w:rsidTr="006969E3">
        <w:tc>
          <w:tcPr>
            <w:tcW w:w="977" w:type="dxa"/>
          </w:tcPr>
          <w:p w:rsidR="000027ED" w:rsidRDefault="004F608B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38" w:type="dxa"/>
          </w:tcPr>
          <w:p w:rsidR="000027ED" w:rsidRDefault="006969E3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Ивайловград</w:t>
            </w:r>
          </w:p>
        </w:tc>
        <w:tc>
          <w:tcPr>
            <w:tcW w:w="3919" w:type="dxa"/>
          </w:tcPr>
          <w:p w:rsidR="000027ED" w:rsidRPr="000027ED" w:rsidRDefault="000027ED" w:rsidP="000027ED">
            <w:pPr>
              <w:pStyle w:val="a3"/>
              <w:spacing w:after="0" w:line="240" w:lineRule="auto"/>
              <w:ind w:left="0" w:hanging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ОтбелязванеМеждународнияден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защита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поклонението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нива»</w:t>
            </w:r>
          </w:p>
        </w:tc>
        <w:tc>
          <w:tcPr>
            <w:tcW w:w="1255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Георгиева</w:t>
            </w:r>
          </w:p>
        </w:tc>
        <w:tc>
          <w:tcPr>
            <w:tcW w:w="1373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0894044420</w:t>
            </w:r>
          </w:p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27ED" w:rsidRPr="00B71A9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bg</w:t>
            </w:r>
            <w:proofErr w:type="spellEnd"/>
          </w:p>
        </w:tc>
      </w:tr>
      <w:tr w:rsidR="000027ED" w:rsidTr="006969E3">
        <w:tc>
          <w:tcPr>
            <w:tcW w:w="977" w:type="dxa"/>
          </w:tcPr>
          <w:p w:rsidR="000027ED" w:rsidRDefault="004F608B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538" w:type="dxa"/>
          </w:tcPr>
          <w:p w:rsidR="000027ED" w:rsidRDefault="006969E3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919" w:type="dxa"/>
          </w:tcPr>
          <w:p w:rsidR="000027ED" w:rsidRPr="000027ED" w:rsidRDefault="000027ED" w:rsidP="000027ED">
            <w:pPr>
              <w:pStyle w:val="a3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Възпоменание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ХристоБотев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загиналите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свободата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България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5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0027E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27ED" w:rsidRPr="00B71A9D" w:rsidRDefault="000027ED" w:rsidP="00002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Pr="000027ED" w:rsidRDefault="006969E3" w:rsidP="006969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24.06.-Еньовден-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деня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обредносъбиране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лекция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специалист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фитолечението</w:t>
            </w:r>
            <w:proofErr w:type="spellEnd"/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Юли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Текущ - Подреждане и прочистване на библиотечния фонд и носиите на ансамбъла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0027ED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ED">
              <w:rPr>
                <w:rFonts w:ascii="Times New Roman" w:hAnsi="Times New Roman" w:cs="Times New Roman"/>
                <w:b/>
                <w:sz w:val="24"/>
                <w:szCs w:val="24"/>
              </w:rPr>
              <w:t>Септември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по случай Съединението на Княжество България и Източна Румелия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по случай Деня на Независимостта на България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за деня на Хасково.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Октомври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Pr="00917081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Възрастните хора – беседа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0027ED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Отбелязване Деня на народните будители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919" w:type="dxa"/>
          </w:tcPr>
          <w:p w:rsidR="006969E3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християнското семейство-пресъздаване на традиции и обичаи запазени до днес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CF14D7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Декември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3919" w:type="dxa"/>
          </w:tcPr>
          <w:p w:rsidR="006969E3" w:rsidRPr="005C2C60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годишнината от рождението на Капитан Петко Войвода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3919" w:type="dxa"/>
          </w:tcPr>
          <w:p w:rsidR="006969E3" w:rsidRPr="005C2C60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Коледен концерт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5C2C60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 цялата година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461809" w:rsidRDefault="006969E3" w:rsidP="006969E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Съвместни инициативи с Генералните консулства на </w:t>
            </w:r>
            <w:proofErr w:type="spellStart"/>
            <w:r w:rsidRPr="00461809">
              <w:rPr>
                <w:rFonts w:ascii="Times New Roman" w:hAnsi="Times New Roman" w:cs="Times New Roman"/>
                <w:b/>
                <w:sz w:val="24"/>
                <w:szCs w:val="24"/>
              </w:rPr>
              <w:t>РБългария</w:t>
            </w:r>
            <w:proofErr w:type="spellEnd"/>
            <w:r w:rsidRPr="0046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Одрин Истанбул и неделните училища в двата града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Сарджев</w:t>
            </w:r>
            <w:proofErr w:type="spellEnd"/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6969E3" w:rsidTr="006969E3">
        <w:tc>
          <w:tcPr>
            <w:tcW w:w="977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 цялата година</w:t>
            </w:r>
          </w:p>
        </w:tc>
        <w:tc>
          <w:tcPr>
            <w:tcW w:w="1538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969E3" w:rsidRPr="00537BD9" w:rsidRDefault="006969E3" w:rsidP="00696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Съвместна работа с участие на ученици от ОУ „Климент Охридски“, Хасково по проект „Моят роден град Хасково“ </w:t>
            </w:r>
          </w:p>
        </w:tc>
        <w:tc>
          <w:tcPr>
            <w:tcW w:w="1255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Христова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Шалапатов</w:t>
            </w:r>
            <w:proofErr w:type="spellEnd"/>
          </w:p>
        </w:tc>
        <w:tc>
          <w:tcPr>
            <w:tcW w:w="1373" w:type="dxa"/>
          </w:tcPr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6969E3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9E3" w:rsidRPr="00B71A9D" w:rsidRDefault="006969E3" w:rsidP="006969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</w:tbl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</w:p>
    <w:p w:rsidR="0041452D" w:rsidRDefault="0041452D">
      <w:pPr>
        <w:rPr>
          <w:rFonts w:ascii="Times New Roman" w:hAnsi="Times New Roman" w:cs="Times New Roman"/>
          <w:sz w:val="24"/>
          <w:szCs w:val="24"/>
        </w:rPr>
      </w:pPr>
    </w:p>
    <w:p w:rsidR="0041452D" w:rsidRDefault="0041452D">
      <w:pPr>
        <w:rPr>
          <w:rFonts w:ascii="Times New Roman" w:hAnsi="Times New Roman" w:cs="Times New Roman"/>
          <w:sz w:val="24"/>
          <w:szCs w:val="24"/>
        </w:rPr>
      </w:pPr>
    </w:p>
    <w:p w:rsidR="0041452D" w:rsidRDefault="0041452D">
      <w:pPr>
        <w:rPr>
          <w:rFonts w:ascii="Times New Roman" w:hAnsi="Times New Roman" w:cs="Times New Roman"/>
          <w:sz w:val="24"/>
          <w:szCs w:val="24"/>
        </w:rPr>
      </w:pPr>
    </w:p>
    <w:p w:rsidR="0041452D" w:rsidRDefault="0041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 на НЧ:</w:t>
      </w:r>
    </w:p>
    <w:p w:rsidR="0041452D" w:rsidRPr="00537BD9" w:rsidRDefault="0041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/Анета Георгиева/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/Димитрийка Христова/</w:t>
      </w:r>
    </w:p>
    <w:sectPr w:rsidR="0041452D" w:rsidRPr="00537BD9" w:rsidSect="00B5582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F3B"/>
    <w:multiLevelType w:val="hybridMultilevel"/>
    <w:tmpl w:val="B0761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BB9"/>
    <w:multiLevelType w:val="hybridMultilevel"/>
    <w:tmpl w:val="833C3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25A0B"/>
    <w:multiLevelType w:val="hybridMultilevel"/>
    <w:tmpl w:val="77F0C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A58C1"/>
    <w:multiLevelType w:val="hybridMultilevel"/>
    <w:tmpl w:val="303E3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652"/>
    <w:multiLevelType w:val="hybridMultilevel"/>
    <w:tmpl w:val="F8FA3D20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61"/>
    <w:rsid w:val="000027ED"/>
    <w:rsid w:val="001F5B74"/>
    <w:rsid w:val="0028319C"/>
    <w:rsid w:val="002C5292"/>
    <w:rsid w:val="00332461"/>
    <w:rsid w:val="0041452D"/>
    <w:rsid w:val="00441A31"/>
    <w:rsid w:val="00450469"/>
    <w:rsid w:val="00461809"/>
    <w:rsid w:val="004F608B"/>
    <w:rsid w:val="00537BD9"/>
    <w:rsid w:val="0060651B"/>
    <w:rsid w:val="00610A9C"/>
    <w:rsid w:val="00650906"/>
    <w:rsid w:val="006969E3"/>
    <w:rsid w:val="00736680"/>
    <w:rsid w:val="007C7710"/>
    <w:rsid w:val="00917081"/>
    <w:rsid w:val="00B55829"/>
    <w:rsid w:val="00B71A9D"/>
    <w:rsid w:val="00BE2888"/>
    <w:rsid w:val="00BF099F"/>
    <w:rsid w:val="00CD75E2"/>
    <w:rsid w:val="00CF14D7"/>
    <w:rsid w:val="00E2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29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table" w:styleId="a4">
    <w:name w:val="Table Grid"/>
    <w:basedOn w:val="a1"/>
    <w:uiPriority w:val="39"/>
    <w:rsid w:val="0053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AAD6-2AEA-41DF-96D6-D6E69BE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TD GEORGI SAPUNAROV</cp:lastModifiedBy>
  <cp:revision>2</cp:revision>
  <dcterms:created xsi:type="dcterms:W3CDTF">2023-02-10T09:53:00Z</dcterms:created>
  <dcterms:modified xsi:type="dcterms:W3CDTF">2023-02-10T09:53:00Z</dcterms:modified>
</cp:coreProperties>
</file>